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1442"/>
        <w:gridCol w:w="423"/>
        <w:gridCol w:w="582"/>
        <w:gridCol w:w="928"/>
        <w:gridCol w:w="62"/>
        <w:gridCol w:w="685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中国共产主义青年团鄂州市委员会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春节慰问资金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为让留守儿童过上一个欢乐愉快的春节，进一步加强对留守儿童的关心关爱工作，为留守儿童营造一个和谐、温馨的成长环境，为农民工解决后顾之忧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/>
              </w:rPr>
              <w:t>分批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慰问</w:t>
            </w:r>
            <w:r>
              <w:rPr>
                <w:rFonts w:hint="default" w:ascii="仿宋_GB2312" w:hAnsi="宋体" w:eastAsia="仿宋_GB2312" w:cs="仿宋_GB2312"/>
                <w:kern w:val="0"/>
                <w:lang w:val="en-US"/>
              </w:rPr>
              <w:t>，第一批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30人，每人1000元，共3万元；</w:t>
            </w:r>
            <w:r>
              <w:rPr>
                <w:rFonts w:hint="default" w:ascii="仿宋_GB2312" w:hAnsi="宋体" w:eastAsia="仿宋_GB2312" w:cs="仿宋_GB2312"/>
                <w:kern w:val="0"/>
                <w:lang w:val="en-US"/>
              </w:rPr>
              <w:t>第二批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慰问40人，每人500元，共2万元。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慰问留守儿童人数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70人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留守儿童慰问品合格率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/>
              </w:rPr>
              <w:t>第一批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慰问留守儿童单位成本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1000元/人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/>
              </w:rPr>
              <w:t>第二批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慰问留守儿童单位成本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500元/人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留守儿童满意率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4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4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慰问留守儿童人数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70人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留守儿童慰问品合格率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/>
              </w:rPr>
              <w:t>第一批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慰问留守儿童单位成本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1000元/人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1000元/人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1000元/人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/>
              </w:rPr>
              <w:t>第二批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慰问留守儿童单位成本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500元/人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500元/人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500元/人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留守儿童满意率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1667"/>
        <w:gridCol w:w="198"/>
        <w:gridCol w:w="552"/>
        <w:gridCol w:w="705"/>
        <w:gridCol w:w="253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1813"/>
              </w:tabs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中国共产主义青年团鄂州市委员会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少先队工作专项经费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鄂发[2021]16号省委关于全面加强新时代少先队工作的实施意见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摸清全市少先队员、辅导员基本情况，开展服务青少年的相关活动，帮助青少年树立坚定理想信念。通过开展入队仪式、离队仪式、六一、建队节活动、评选表彰、扶贫助困等一系列活动，弘扬光荣传统，培养少年儿童对社会主义朴素感情，坚定少年儿童听党话、跟党走。通过开展辅导员培训、职业素养展示，不断提升辅导员综合素养,夯实基层基础，提升少先队工作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开展团干、少先队辅导员培训不少于1场次，举行少先队辅导员职业素养展示活动1场次，召开市级少工委全会、少先队工作会等不少于2次,开展优秀典型选树活动不少于1次，开展“红领巾奖章”二、三星章评选，开展少先队评先评优活动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开展少先队辅导员培训场次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1场次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开展“红领巾奖章”三星章申报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300个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建设“希望家园”开办点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40个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开展“优秀少先队员”“优秀少先队集体”“优秀少先队辅导员”申报活动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100个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开展红领巾夏令营活动场次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2场次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少先队培训活动上座率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93%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少先队培训活动完成及时率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96%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少先队培训活动上单位成本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2000元/场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23" w:type="dxa"/>
            <w:gridSpan w:val="4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服务对象满意率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开展少先队辅导员培训场次　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1场次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开展“红领巾奖章”三星章申报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268个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669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757个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建设“希望家园”开办点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58个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89个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123个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开展“优秀少先队员”“优秀少先队集体”“优秀少先队辅导员”申报活动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164个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156个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100个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开展红领巾夏令营活动场次　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0场次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少先队培训活动上座率　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少先队培训活动完成及时率　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少先队培训活动上单位成本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2000元/场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2000元/场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2000元/场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服务对象满意率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1667"/>
        <w:gridCol w:w="198"/>
        <w:gridCol w:w="582"/>
        <w:gridCol w:w="750"/>
        <w:gridCol w:w="178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中国共产主义青年团鄂州市委员会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青少年发展与权益维护项目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鄂青联发[2018]16号关于做好政府购买青少年社会工作服务的实施意见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开展创业培训、婚恋交友、心理辅导、权益维护、法治教育等活动，服务青年成长发展需求。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开展“情暖四季”、“希望工程”、希望微心愿等活动，为重点青少年群体提供关爱帮扶。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依托</w:t>
            </w:r>
            <w:r>
              <w:rPr>
                <w:rFonts w:hint="default" w:ascii="仿宋_GB2312" w:hAnsi="宋体" w:eastAsia="仿宋_GB2312" w:cs="仿宋_GB2312"/>
                <w:kern w:val="0"/>
                <w:lang w:val="en-US"/>
              </w:rPr>
              <w:t>鄂州市青少年事务服务中心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，为广大青少年提供法律、维权方面的服务。在全市广泛开展了法制知识宣传、青年文明号、优秀青少年维权岗创建活动，努力为广大青少年创造一个健康成长的良好环境。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推动预防青少年违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</w:rPr>
              <w:t>法犯罪工作的发展和加强青少年权益维护，细化目标任务，分解分步实施，加大投入，强化保障，加强宣传，营造良好的社会氛围。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开展创业就业、法治教育、心理健康、权益维护等活动不少于20场次。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开展青年联谊、交友活动不少于4场次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开展“青年之家”建设，在试点社区开展活动全年不少于20场，社工培训不少于4场次。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开展“情暖四季”主题活动，每季度至少开展1次市级示范活动，全年不少于4次。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开展创业就业活动场次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场次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开展青年交友活动场次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3场次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开展青年之家等青年交流活动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20场次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开展法治教育、安全自护及心理健康、权益维护活动场次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20场次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开展重点青少年关爱活动场次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4场次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创业就业活动场次单位成本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5000元/场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93%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开展创业就业活动场次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场次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场次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场次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开展青年交友活动场次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3场次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3场次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3场次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开展青年之家等青年交流活动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20场次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20场次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20场次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开展法治教育、安全自护及心理健康、权益维护活动场次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20场次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20场次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20场次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开展重点青少年关爱活动场次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4场次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4场次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4场次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创业就业活动场次单位成本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5000元/场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5000元/场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5000元/场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</w:t>
            </w:r>
            <w:r>
              <w:rPr>
                <w:rFonts w:hint="eastAsia" w:ascii="仿宋_GB2312" w:hAnsi="Arial" w:eastAsia="仿宋_GB2312" w:cs="仿宋_GB2312"/>
                <w:kern w:val="0"/>
                <w:lang w:eastAsia="zh-CN"/>
              </w:rPr>
              <w:t>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1532"/>
        <w:gridCol w:w="333"/>
        <w:gridCol w:w="567"/>
        <w:gridCol w:w="810"/>
        <w:gridCol w:w="133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中国共产主义青年团鄂州市委员会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志愿服务专项经费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湖北省志愿服务条例（湖北省人民代表大会常务委员会公告第一百八十七号）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广泛开展志愿服务工作，实现志愿服务的便利化，大力弘扬“奉献、友爱、互助、进步”的志愿服务精神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加强志愿者队伍建设，规范注册志愿者管理，大力推广运用“志愿汇”APP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开展暖冬行动、公益植树、爱心助考、文明创建、暑期希望家园、应急救护等青年志愿服务活动不少于10次，实施青年志愿服务“社区计划”，购买志愿服务项目，实现社会需求与志愿服务的有效对接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开展志愿者培训活动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2次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开展青年志愿服务活动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10场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开展青年志愿服务“社区计划”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6个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培育孵化青年志愿服务队合格率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89%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志愿者培训活动项目按时完成率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志愿者培训活动项目单位成本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15000元/场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38" w:type="dxa"/>
            <w:gridSpan w:val="4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志愿者满意率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53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9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开展志愿者培训活动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2次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开展青年志愿服务活动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10场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开展青年志愿服务“社区计划”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6个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6个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6个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培育孵化青年志愿服务队合格率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志愿者培训活动项目按时完成率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志愿者培训活动项目单位成本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15000元/场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15000元/场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15000元/场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志愿者满意率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1472"/>
        <w:gridCol w:w="393"/>
        <w:gridCol w:w="537"/>
        <w:gridCol w:w="855"/>
        <w:gridCol w:w="118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中国共产主义青年团鄂州市委员会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基层组织建设专项经费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鄂青联发 [2012] 50号关于进一步加强全省基层共青团工作经费保障的意见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鄂州青联[2012]9号关于进一步加强全市基层共青团工作经费保障的意见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夯实基层团组织基础，进一步扩大团组织对团员青年的有效覆盖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严把入口关，进一步加强团干部、团员的队伍建设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开展更加丰富的活动，进一步提升团的基层组织活力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举办团干培训，进一步提升团干的业务水平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开展主题团日、入团仪式，提升团员的光荣感和组织感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开展乡镇（街道）、学校共青团工作竞赛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加强活力团支部创建，在团支部标准化建设上予以支持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开展“两红两优”、“向上向善好青年”等评选活动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举办团干培训场次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次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开展主题团日活动场次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10场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团干培训活动合格率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团干活动按时完成率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96%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基层团组织建设单位成本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5000元/个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团员满意率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举办团干培训场次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次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次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开展主题团日活动场次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10场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10场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团干培训活动合格率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团干活动按时完成率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基层团组织建设单位成本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5000元/个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5000元/个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5000元/个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团员满意率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1577"/>
        <w:gridCol w:w="288"/>
        <w:gridCol w:w="642"/>
        <w:gridCol w:w="795"/>
        <w:gridCol w:w="73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新媒体建设经费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鄂经信法规[2017]88号《关于群团组织开展网上建设的实施意见》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维护运营抖音、B站、腾讯视频号，形成“互联网+共青团”工作格局;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运营好青年新媒体矩阵，加强对新媒体的运用，搭建共青团新媒体工作平台;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依托团属平台，凝聚、培育新媒体骨干力量，大力培养网络宣传骨干；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制作文化产品不少于2部；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开展优秀典型选树活动不少于1次；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召开宣传骨干培训不少于1次。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培训班次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次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培训人次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40人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培训天数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1天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举办典型宣传活动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1场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制作文化产品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2部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运营抖音官方号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个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抖音官方号访问人数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50000人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制作文化产品单位成本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20000元/部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服务对象满意率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58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4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培训班次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次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次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培训人次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40人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培训天数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1天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1天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1天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举办典型宣传活动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1场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制作文化产品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2部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2部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2部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运营抖音官方号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个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个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个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抖音官方号访问人数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50000人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50000人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50000人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制作文化产品单位成本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20000元/部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20000元/部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20000元/部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服务对象满意率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4E763E37"/>
    <w:rsid w:val="5FB63EA0"/>
    <w:rsid w:val="62E502C3"/>
    <w:rsid w:val="779B7380"/>
    <w:rsid w:val="7EF7A3F8"/>
    <w:rsid w:val="AFD56F27"/>
    <w:rsid w:val="FFFEF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2023-11-07T02:12:00Z</dcterms:created>
  <dc:creator>叶贝</dc:creator>
  <cp:lastModifiedBy>kylin</cp:lastModifiedBy>
  <dcterms:modified xsi:type="dcterms:W3CDTF">2023-11-07T18:27:20Z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58246E038A894A6580A1DBF854195D43_11</vt:lpwstr>
  </property>
</Properties>
</file>